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608036" w14:textId="11CB1F36" w:rsidR="003E21FF" w:rsidRPr="00D063E8" w:rsidRDefault="003E21FF" w:rsidP="00D063E8"/>
    <w:p>
      <w:pPr>
        <w:pStyle w:val="Heading1"/>
      </w:pPr>
      <w:r>
        <w:t>INFORMACIÓN GENERAL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4419"/>
        <w:gridCol w:w="4419"/>
      </w:tblGrid>
      <w:tr>
        <w:tc>
          <w:tcPr>
            <w:tcW w:type="dxa" w:w="4419"/>
          </w:tcPr>
          <w:p>
            <w:r>
              <w:rPr>
                <w:b/>
              </w:rPr>
              <w:t xml:space="preserve">IGM: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Número de campo: </w:t>
            </w:r>
            <w:r>
              <w:t>johan1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Unidad litoestratigráfica: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Localidad: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Departamento: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Municipio: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Plancha: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Escala: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Coordenada X: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Origen de Coordenadas: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Coordenada Y: </w:t>
            </w:r>
            <w:r>
              <w:t>nan</w:t>
            </w:r>
          </w:p>
        </w:tc>
        <w:tc>
          <w:tcPr>
            <w:tcW w:type="dxa" w:w="4419"/>
          </w:tcPr>
          <w:p>
            <w:r>
              <w:t xml:space="preserve"> 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Colector: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Fecha de recolección de la muestra: </w:t>
            </w:r>
            <w:r>
              <w:t>1/01/2021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Analizador: </w:t>
            </w:r>
            <w:r>
              <w:t>sdfs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Fecha de Análisis petrográfico: </w:t>
            </w:r>
            <w:r>
              <w:t>1/01/2021</w:t>
            </w:r>
          </w:p>
        </w:tc>
      </w:tr>
      <w:tr>
        <w:tc>
          <w:tcPr>
            <w:tcW w:type="dxa" w:w="4419"/>
          </w:tcPr>
          <w:p>
            <w:r>
              <w:t>Número de puntos de conteo nan</w:t>
            </w:r>
          </w:p>
        </w:tc>
        <w:tc>
          <w:tcPr>
            <w:tcW w:type="dxa" w:w="4419"/>
          </w:tcPr>
          <w:p/>
        </w:tc>
      </w:tr>
    </w:tbl>
    <w:p/>
    <w:p>
      <w:pPr>
        <w:pStyle w:val="Heading1"/>
      </w:pPr>
      <w:r>
        <w:t>DESCRIPCIÓN MACROSCÓPICA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946"/>
        <w:gridCol w:w="2946"/>
        <w:gridCol w:w="2946"/>
      </w:tblGrid>
      <w:tr>
        <w:tc>
          <w:tcPr>
            <w:tcW w:type="dxa" w:w="2946"/>
          </w:tcPr>
          <w:p/>
          <w:p>
            <w:r>
              <w:t>tipo_roca</w:t>
            </w:r>
          </w:p>
        </w:tc>
        <w:tc>
          <w:tcPr>
            <w:tcW w:type="dxa" w:w="2946"/>
          </w:tcPr>
          <w:p/>
          <w:p>
            <w:r>
              <w:t>arenita</w:t>
            </w:r>
          </w:p>
        </w:tc>
        <w:tc>
          <w:tcPr>
            <w:tcW w:type="dxa" w:w="2946"/>
            <w:vMerge w:val="restart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nap-91_PPL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946"/>
          </w:tcPr>
          <w:p/>
          <w:p>
            <w:r>
              <w:t>textura</w:t>
            </w:r>
          </w:p>
        </w:tc>
        <w:tc>
          <w:tcPr>
            <w:tcW w:type="dxa" w:w="2946"/>
          </w:tcPr>
          <w:p/>
          <w:p>
            <w:r>
              <w:t>arenita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color</w:t>
            </w:r>
          </w:p>
        </w:tc>
        <w:tc>
          <w:tcPr>
            <w:tcW w:type="dxa" w:w="2946"/>
          </w:tcPr>
          <w:p/>
          <w:p>
            <w:r>
              <w:t>arenita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laminación</w:t>
            </w:r>
          </w:p>
        </w:tc>
        <w:tc>
          <w:tcPr>
            <w:tcW w:type="dxa" w:w="2946"/>
          </w:tcPr>
          <w:p/>
          <w:p>
            <w:r>
              <w:t>arenita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bioturbacion</w:t>
            </w:r>
          </w:p>
        </w:tc>
        <w:tc>
          <w:tcPr>
            <w:tcW w:type="dxa" w:w="2946"/>
          </w:tcPr>
          <w:p/>
          <w:p>
            <w:r>
              <w:t>arenita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meteorizacion</w:t>
            </w:r>
          </w:p>
        </w:tc>
        <w:tc>
          <w:tcPr>
            <w:tcW w:type="dxa" w:w="2946"/>
          </w:tcPr>
          <w:p/>
          <w:p>
            <w:r>
              <w:t>arenita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particion</w:t>
            </w:r>
          </w:p>
        </w:tc>
        <w:tc>
          <w:tcPr>
            <w:tcW w:type="dxa" w:w="2946"/>
          </w:tcPr>
          <w:p/>
          <w:p>
            <w:r>
              <w:t>arenita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prueba_fosfatos</w:t>
            </w:r>
          </w:p>
        </w:tc>
        <w:tc>
          <w:tcPr>
            <w:tcW w:type="dxa" w:w="2946"/>
          </w:tcPr>
          <w:p/>
          <w:p>
            <w:r>
              <w:t>arenita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pureba_HCl</w:t>
            </w:r>
          </w:p>
        </w:tc>
        <w:tc>
          <w:tcPr>
            <w:tcW w:type="dxa" w:w="2946"/>
          </w:tcPr>
          <w:p/>
          <w:p>
            <w:r>
              <w:t>arenita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observaciones</w:t>
            </w:r>
          </w:p>
        </w:tc>
        <w:tc>
          <w:tcPr>
            <w:tcW w:type="dxa" w:w="2946"/>
          </w:tcPr>
          <w:p/>
          <w:p>
            <w:r>
              <w:t>arenitaarenitaarenita</w:t>
            </w:r>
          </w:p>
        </w:tc>
        <w:tc>
          <w:tcPr>
            <w:tcW w:type="dxa" w:w="2946"/>
            <w:vMerge/>
          </w:tcPr>
          <w:p/>
        </w:tc>
      </w:tr>
    </w:tbl>
    <w:p>
      <w:r>
        <w:br w:type="page"/>
      </w:r>
    </w:p>
    <w:p/>
    <w:p>
      <w:pPr>
        <w:pStyle w:val="Heading1"/>
      </w:pPr>
      <w:r>
        <w:t>DESCRIPCIÓN MICROSCÓPICA_Colocar IGM</w:t>
      </w:r>
    </w:p>
    <w:p/>
    <w:p>
      <w:pPr>
        <w:pStyle w:val="Heading2"/>
      </w:pPr>
      <w:r>
        <w:t>DESCRIPCIÓN TEXTURAL</w:t>
      </w:r>
    </w:p>
    <w:p/>
    <w:p>
      <w:r>
        <w:rPr>
          <w:b/>
          <w:i/>
        </w:rPr>
        <w:t>HOMOGENEIDAD DE LA ROCA:</w:t>
      </w:r>
      <w:r>
        <w:t xml:space="preserve"> </w:t>
      </w:r>
    </w:p>
    <w:p>
      <w:r>
        <w:rPr>
          <w:b/>
          <w:i/>
        </w:rPr>
        <w:t>TAMAÑO DE GRANO PROMEDIO:</w:t>
      </w:r>
      <w:r>
        <w:t xml:space="preserve"> </w:t>
      </w:r>
    </w:p>
    <w:p>
      <w:r>
        <w:rPr>
          <w:b/>
          <w:i/>
        </w:rPr>
        <w:t>RANGO DE TAMAÑOS:</w:t>
      </w:r>
      <w:r>
        <w:t xml:space="preserve"> </w:t>
      </w:r>
    </w:p>
    <w:p>
      <w:r>
        <w:rPr>
          <w:b/>
          <w:i/>
        </w:rPr>
        <w:t>SELECCIÓN:</w:t>
      </w:r>
      <w:r>
        <w:t xml:space="preserve"> </w:t>
      </w:r>
    </w:p>
    <w:p>
      <w:r>
        <w:rPr>
          <w:b/>
          <w:i/>
        </w:rPr>
        <w:t>REDONDEZ PROMEDIO:</w:t>
      </w:r>
      <w:r>
        <w:t xml:space="preserve"> </w:t>
      </w:r>
    </w:p>
    <w:p>
      <w:r>
        <w:rPr>
          <w:b/>
          <w:i/>
        </w:rPr>
        <w:t>ESFERICIDAD PROMEDIO:</w:t>
      </w:r>
      <w:r>
        <w:t xml:space="preserve"> </w:t>
      </w:r>
    </w:p>
    <w:p>
      <w:r>
        <w:rPr>
          <w:b/>
          <w:i/>
        </w:rPr>
        <w:t>MADUREZ TEXTURAL:</w:t>
      </w:r>
      <w:r>
        <w:t xml:space="preserve"> </w:t>
      </w:r>
    </w:p>
    <w:p/>
    <w:p>
      <w:r>
        <w:rPr>
          <w:b/>
          <w:i/>
        </w:rPr>
        <w:t>GRAVA ______ (%)</w:t>
      </w:r>
      <w:r>
        <w:t xml:space="preserve"> </w:t>
      </w:r>
    </w:p>
    <w:p/>
    <w:p>
      <w:r>
        <w:t>Tamaño promedio:  ____</w:t>
        <w:tab/>
        <w:t xml:space="preserve"> Redondez:  _____ Esfericidad:  ______</w:t>
      </w:r>
      <w:r>
        <w:t xml:space="preserve"> </w:t>
      </w:r>
    </w:p>
    <w:p/>
    <w:p>
      <w:r>
        <w:rPr>
          <w:b/>
          <w:i/>
        </w:rPr>
        <w:t>ARENA _____(%)</w:t>
      </w:r>
      <w:r>
        <w:t xml:space="preserve"> </w:t>
      </w:r>
    </w:p>
    <w:p/>
    <w:p>
      <w:r>
        <w:t>Tamaño promedio:  ____</w:t>
        <w:tab/>
        <w:t xml:space="preserve"> Redondez:  _____ Esfericidad:  ______</w:t>
      </w:r>
      <w:r>
        <w:t xml:space="preserve"> </w:t>
      </w:r>
    </w:p>
    <w:p/>
    <w:p>
      <w:r>
        <w:rPr>
          <w:b/>
          <w:i/>
        </w:rPr>
        <w:t>LODO ________(%)</w:t>
      </w:r>
      <w:r>
        <w:t xml:space="preserve"> </w:t>
      </w:r>
    </w:p>
    <w:p/>
    <w:p>
      <w:r>
        <w:t>Arcilla__________% Tamaño promedio fracción arcilla:______mm/μm</w:t>
        <w:br/>
        <w:t>Limo __________% Tamaño promedio fracción limo:______mm/μm</w:t>
      </w:r>
      <w:r>
        <w:t xml:space="preserve"> </w:t>
      </w:r>
    </w:p>
    <w:p/>
    <w:p>
      <w:r>
        <w:rPr>
          <w:b/>
          <w:i/>
        </w:rPr>
        <w:t>CONTACTO ENTRE GRANOS:</w:t>
      </w:r>
      <w:r>
        <w:t xml:space="preserve"> </w:t>
      </w:r>
    </w:p>
    <w:p/>
    <w:p>
      <w:r>
        <w:t>Flotante:______% Tangencial:______%</w:t>
        <w:br/>
        <w:t>Longitudinal:______% Cóncavo-convexo:______%</w:t>
        <w:br/>
        <w:t>Suturado:______%</w:t>
      </w:r>
      <w:r>
        <w:t xml:space="preserve"> </w:t>
      </w:r>
    </w:p>
    <w:p/>
    <w:p>
      <w:r>
        <w:rPr>
          <w:b/>
          <w:i/>
        </w:rPr>
        <w:t>SOPORTE DE LA ROCA:</w:t>
      </w:r>
      <w:r>
        <w:t xml:space="preserve"> </w:t>
      </w:r>
    </w:p>
    <w:p/>
    <w:p>
      <w:r>
        <w:t>Granos terrígenos-aloquímicos_________% Minerales arcillosos_________%</w:t>
      </w:r>
      <w:r>
        <w:t xml:space="preserve"> </w:t>
      </w:r>
    </w:p>
    <w:p/>
    <w:p>
      <w:r>
        <w:rPr>
          <w:b/>
          <w:u w:val="single"/>
        </w:rPr>
        <w:t>POROSIDAD:</w:t>
      </w:r>
      <w:r>
        <w:t xml:space="preserve">_______% Primaria:_______% Secundaria:_______% </w:t>
        <w:br/>
        <w:t>Tipo(s), origen y descripción</w:t>
      </w:r>
      <w:r>
        <w:rPr>
          <w:b/>
          <w:u w:val="single"/>
        </w:rPr>
        <w:t>ESTRUCTURAS:</w:t>
      </w:r>
    </w:p>
    <w:p/>
    <w:p/>
    <w:p>
      <w:pPr>
        <w:pStyle w:val="Heading1"/>
      </w:pPr>
      <w:r>
        <w:t>CLASIFICACIÓN TEXTURAL</w:t>
      </w:r>
    </w:p>
    <w:p/>
    <w:p>
      <w:r>
        <w:rPr>
          <w:b/>
          <w:u w:val="single"/>
        </w:rPr>
        <w:t xml:space="preserve">NOMBRE TEXTURAL </w:t>
      </w:r>
      <w:r>
        <w:rPr>
          <w:u w:val="single"/>
        </w:rPr>
        <w:t>(Folk, 1954):</w:t>
      </w:r>
    </w:p>
    <w:p>
      <w:r>
        <w:t>(Grava + Arena + Lodo = 100%)</w:t>
      </w:r>
    </w:p>
    <w:p>
      <w:r>
        <w:br w:type="page"/>
      </w:r>
    </w:p>
    <w:p>
      <w:r>
        <w:br w:type="page"/>
      </w:r>
    </w:p>
    <w:p/>
    <w:p>
      <w:pPr>
        <w:pStyle w:val="Heading1"/>
      </w:pPr>
      <w:r>
        <w:t>REGISTRO FOTOGRÁFICO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4419"/>
        <w:gridCol w:w="4419"/>
      </w:tblGrid>
      <w:tr>
        <w:tc>
          <w:tcPr>
            <w:tcW w:type="dxa" w:w="4419"/>
          </w:tcPr>
          <w:p>
            <w:r>
              <w:drawing>
                <wp:inline xmlns:a="http://schemas.openxmlformats.org/drawingml/2006/main" xmlns:pic="http://schemas.openxmlformats.org/drawingml/2006/picture">
                  <wp:extent cx="2697480" cy="1993392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480" cy="199339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419"/>
          </w:tcPr>
          <w:p>
            <w:r>
              <w:drawing>
                <wp:inline xmlns:a="http://schemas.openxmlformats.org/drawingml/2006/main" xmlns:pic="http://schemas.openxmlformats.org/drawingml/2006/picture">
                  <wp:extent cx="2697480" cy="1993392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nap-92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480" cy="199339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8838"/>
            <w:gridSpan w:val="2"/>
          </w:tcPr>
          <w:p/>
          <w:p>
            <w:r>
              <w:t xml:space="preserve">Habia una vez una iguana tomando cafe </w:t>
            </w:r>
          </w:p>
        </w:tc>
      </w:tr>
    </w:tbl>
    <w:sectPr w:rsidR="003E21FF" w:rsidRPr="00D063E8" w:rsidSect="006E76B5">
      <w:headerReference w:type="default" r:id="rId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2CECE1" w14:textId="77777777" w:rsidR="00EB3A86" w:rsidRDefault="00EB3A86" w:rsidP="00B421C1">
      <w:r>
        <w:separator/>
      </w:r>
    </w:p>
  </w:endnote>
  <w:endnote w:type="continuationSeparator" w:id="0">
    <w:p w14:paraId="2A8BB830" w14:textId="77777777" w:rsidR="00EB3A86" w:rsidRDefault="00EB3A86" w:rsidP="00B421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1DE993" w14:textId="77777777" w:rsidR="00EB3A86" w:rsidRDefault="00EB3A86" w:rsidP="00B421C1">
      <w:r>
        <w:separator/>
      </w:r>
    </w:p>
  </w:footnote>
  <w:footnote w:type="continuationSeparator" w:id="0">
    <w:p w14:paraId="638BB477" w14:textId="77777777" w:rsidR="00EB3A86" w:rsidRDefault="00EB3A86" w:rsidP="00B421C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49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3545"/>
      <w:gridCol w:w="2977"/>
      <w:gridCol w:w="2976"/>
    </w:tblGrid>
    <w:tr w:rsidR="00B421C1" w:rsidRPr="00452CB3" w14:paraId="33B76285" w14:textId="77777777" w:rsidTr="00B21AE8">
      <w:trPr>
        <w:trHeight w:val="552"/>
      </w:trPr>
      <w:tc>
        <w:tcPr>
          <w:tcW w:w="3545" w:type="dxa"/>
          <w:vMerge w:val="restart"/>
          <w:tcBorders>
            <w:bottom w:val="single" w:sz="4" w:space="0" w:color="auto"/>
          </w:tcBorders>
        </w:tcPr>
        <w:p w14:paraId="2D69F516" w14:textId="2096F7AC" w:rsidR="00B421C1" w:rsidRPr="00452CB3" w:rsidRDefault="00B421C1" w:rsidP="00B421C1">
          <w:pPr>
            <w:pStyle w:val="Header"/>
            <w:jc w:val="center"/>
          </w:pPr>
          <w:r w:rsidRPr="003F5295">
            <w:rPr>
              <w:noProof/>
            </w:rPr>
            <w:drawing>
              <wp:inline distT="0" distB="0" distL="0" distR="0" wp14:anchorId="3176961F" wp14:editId="2ECA43C7">
                <wp:extent cx="1398905" cy="948690"/>
                <wp:effectExtent l="0" t="0" r="0" b="3810"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398905" cy="948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977" w:type="dxa"/>
        </w:tcPr>
        <w:p w14:paraId="54EC0DF4" w14:textId="77777777" w:rsidR="00B421C1" w:rsidRPr="000A76F9" w:rsidRDefault="00B421C1" w:rsidP="00B421C1">
          <w:pPr>
            <w:pStyle w:val="Header"/>
            <w:jc w:val="center"/>
            <w:rPr>
              <w:rFonts w:ascii="Arial" w:hAnsi="Arial" w:cs="Arial"/>
              <w:b/>
            </w:rPr>
          </w:pPr>
        </w:p>
        <w:p w14:paraId="7EE035FC" w14:textId="77777777" w:rsidR="00B421C1" w:rsidRPr="000A76F9" w:rsidRDefault="00B421C1" w:rsidP="00B421C1">
          <w:pPr>
            <w:pStyle w:val="Header"/>
            <w:jc w:val="center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t>FORMATO</w:t>
          </w:r>
        </w:p>
      </w:tc>
      <w:tc>
        <w:tcPr>
          <w:tcW w:w="2976" w:type="dxa"/>
          <w:vMerge w:val="restart"/>
          <w:vAlign w:val="center"/>
        </w:tcPr>
        <w:p w14:paraId="7A83F769" w14:textId="77777777" w:rsidR="00B421C1" w:rsidRPr="002F2D2A" w:rsidRDefault="00B421C1" w:rsidP="00B421C1">
          <w:pPr>
            <w:pStyle w:val="Header"/>
            <w:jc w:val="center"/>
            <w:rPr>
              <w:rFonts w:ascii="Arial" w:hAnsi="Arial" w:cs="Arial"/>
              <w:b/>
            </w:rPr>
          </w:pPr>
          <w:proofErr w:type="spellStart"/>
          <w:r w:rsidRPr="002F2D2A">
            <w:rPr>
              <w:rFonts w:ascii="Arial" w:hAnsi="Arial" w:cs="Arial"/>
              <w:b/>
            </w:rPr>
            <w:t>Versión</w:t>
          </w:r>
          <w:proofErr w:type="spellEnd"/>
          <w:r w:rsidRPr="002F2D2A">
            <w:rPr>
              <w:rFonts w:ascii="Arial" w:hAnsi="Arial" w:cs="Arial"/>
              <w:b/>
            </w:rPr>
            <w:t xml:space="preserve"> 1</w:t>
          </w:r>
        </w:p>
      </w:tc>
    </w:tr>
    <w:tr w:rsidR="00B421C1" w:rsidRPr="006C3ECA" w14:paraId="6A63FD0D" w14:textId="77777777" w:rsidTr="00B21AE8">
      <w:trPr>
        <w:trHeight w:val="335"/>
      </w:trPr>
      <w:tc>
        <w:tcPr>
          <w:tcW w:w="3545" w:type="dxa"/>
          <w:vMerge/>
        </w:tcPr>
        <w:p w14:paraId="1D4B4709" w14:textId="77777777" w:rsidR="00B421C1" w:rsidRPr="00452CB3" w:rsidRDefault="00B421C1" w:rsidP="00B421C1">
          <w:pPr>
            <w:pStyle w:val="Header"/>
          </w:pPr>
        </w:p>
      </w:tc>
      <w:tc>
        <w:tcPr>
          <w:tcW w:w="2977" w:type="dxa"/>
          <w:vMerge w:val="restart"/>
          <w:vAlign w:val="center"/>
        </w:tcPr>
        <w:p w14:paraId="6BF0D904" w14:textId="77777777" w:rsidR="00B421C1" w:rsidRPr="00B421C1" w:rsidRDefault="00B421C1" w:rsidP="00B421C1">
          <w:pPr>
            <w:pStyle w:val="Header"/>
            <w:jc w:val="center"/>
            <w:rPr>
              <w:rFonts w:ascii="Calibri" w:hAnsi="Calibri" w:cs="Arial"/>
              <w:sz w:val="26"/>
              <w:szCs w:val="26"/>
              <w:lang w:val="es-CO"/>
            </w:rPr>
          </w:pPr>
          <w:r w:rsidRPr="00B421C1">
            <w:rPr>
              <w:rFonts w:ascii="Calibri" w:hAnsi="Calibri" w:cs="Arial"/>
              <w:sz w:val="26"/>
              <w:szCs w:val="26"/>
              <w:lang w:val="es-CO"/>
            </w:rPr>
            <w:t>Análisis Petrográfico de Roca Plutónica</w:t>
          </w:r>
        </w:p>
      </w:tc>
      <w:tc>
        <w:tcPr>
          <w:tcW w:w="2976" w:type="dxa"/>
          <w:vMerge/>
          <w:vAlign w:val="center"/>
        </w:tcPr>
        <w:p w14:paraId="11C269DD" w14:textId="77777777" w:rsidR="00B421C1" w:rsidRPr="00B421C1" w:rsidRDefault="00B421C1" w:rsidP="00B421C1">
          <w:pPr>
            <w:pStyle w:val="Header"/>
            <w:jc w:val="center"/>
            <w:rPr>
              <w:rFonts w:ascii="Arial" w:hAnsi="Arial" w:cs="Arial"/>
              <w:b/>
              <w:snapToGrid w:val="0"/>
              <w:lang w:val="es-CO"/>
            </w:rPr>
          </w:pPr>
        </w:p>
      </w:tc>
    </w:tr>
    <w:tr w:rsidR="00B421C1" w:rsidRPr="00452CB3" w14:paraId="62DFE3E4" w14:textId="77777777" w:rsidTr="00B21AE8">
      <w:trPr>
        <w:trHeight w:val="339"/>
      </w:trPr>
      <w:tc>
        <w:tcPr>
          <w:tcW w:w="3545" w:type="dxa"/>
          <w:vMerge/>
        </w:tcPr>
        <w:p w14:paraId="18EFDDA7" w14:textId="77777777" w:rsidR="00B421C1" w:rsidRPr="00B421C1" w:rsidRDefault="00B421C1" w:rsidP="00B421C1">
          <w:pPr>
            <w:pStyle w:val="Header"/>
            <w:rPr>
              <w:lang w:val="es-CO"/>
            </w:rPr>
          </w:pPr>
        </w:p>
      </w:tc>
      <w:tc>
        <w:tcPr>
          <w:tcW w:w="2977" w:type="dxa"/>
          <w:vMerge/>
          <w:vAlign w:val="center"/>
        </w:tcPr>
        <w:p w14:paraId="451701CC" w14:textId="77777777" w:rsidR="00B421C1" w:rsidRPr="00B421C1" w:rsidRDefault="00B421C1" w:rsidP="00B421C1">
          <w:pPr>
            <w:pStyle w:val="Header"/>
            <w:rPr>
              <w:rFonts w:ascii="Arial" w:hAnsi="Arial" w:cs="Arial"/>
              <w:b/>
              <w:lang w:val="es-CO"/>
            </w:rPr>
          </w:pPr>
        </w:p>
      </w:tc>
      <w:tc>
        <w:tcPr>
          <w:tcW w:w="2976" w:type="dxa"/>
          <w:shd w:val="clear" w:color="auto" w:fill="auto"/>
          <w:vAlign w:val="center"/>
        </w:tcPr>
        <w:p w14:paraId="1EACB672" w14:textId="77777777" w:rsidR="00B421C1" w:rsidRPr="002F2D2A" w:rsidRDefault="00B421C1" w:rsidP="00B421C1">
          <w:pPr>
            <w:pStyle w:val="Header"/>
            <w:jc w:val="center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t>F-GEO-GIG-001</w:t>
          </w:r>
        </w:p>
      </w:tc>
    </w:tr>
    <w:tr w:rsidR="00B421C1" w:rsidRPr="00452CB3" w14:paraId="1463E415" w14:textId="77777777" w:rsidTr="00B21AE8">
      <w:trPr>
        <w:trHeight w:val="331"/>
      </w:trPr>
      <w:tc>
        <w:tcPr>
          <w:tcW w:w="3545" w:type="dxa"/>
          <w:vMerge/>
        </w:tcPr>
        <w:p w14:paraId="42368FAC" w14:textId="77777777" w:rsidR="00B421C1" w:rsidRPr="00452CB3" w:rsidRDefault="00B421C1" w:rsidP="00B421C1">
          <w:pPr>
            <w:pStyle w:val="Header"/>
          </w:pPr>
        </w:p>
      </w:tc>
      <w:tc>
        <w:tcPr>
          <w:tcW w:w="2977" w:type="dxa"/>
          <w:vMerge/>
          <w:vAlign w:val="center"/>
        </w:tcPr>
        <w:p w14:paraId="42329E43" w14:textId="77777777" w:rsidR="00B421C1" w:rsidRPr="002F2D2A" w:rsidRDefault="00B421C1" w:rsidP="00B421C1">
          <w:pPr>
            <w:pStyle w:val="Header"/>
            <w:rPr>
              <w:rFonts w:ascii="Arial" w:hAnsi="Arial" w:cs="Arial"/>
              <w:b/>
            </w:rPr>
          </w:pPr>
        </w:p>
      </w:tc>
      <w:tc>
        <w:tcPr>
          <w:tcW w:w="2976" w:type="dxa"/>
          <w:vAlign w:val="center"/>
        </w:tcPr>
        <w:p w14:paraId="2AEE55F2" w14:textId="77777777" w:rsidR="00B421C1" w:rsidRPr="00114A61" w:rsidRDefault="00B421C1" w:rsidP="00B421C1">
          <w:pPr>
            <w:jc w:val="center"/>
          </w:pPr>
          <w:r w:rsidRPr="00114A61">
            <w:rPr>
              <w:rFonts w:cs="Arial"/>
              <w:b/>
            </w:rPr>
            <w:t xml:space="preserve">Página </w:t>
          </w:r>
          <w:r w:rsidRPr="00114A61">
            <w:rPr>
              <w:rFonts w:cs="Arial"/>
              <w:b/>
            </w:rPr>
            <w:fldChar w:fldCharType="begin"/>
          </w:r>
          <w:r w:rsidRPr="00114A61">
            <w:rPr>
              <w:rFonts w:cs="Arial"/>
              <w:b/>
            </w:rPr>
            <w:instrText xml:space="preserve"> PAGE </w:instrText>
          </w:r>
          <w:r w:rsidRPr="00114A61">
            <w:rPr>
              <w:rFonts w:cs="Arial"/>
              <w:b/>
            </w:rPr>
            <w:fldChar w:fldCharType="separate"/>
          </w:r>
          <w:r>
            <w:rPr>
              <w:rFonts w:cs="Arial"/>
              <w:b/>
            </w:rPr>
            <w:t>1</w:t>
          </w:r>
          <w:r w:rsidRPr="00114A61">
            <w:rPr>
              <w:rFonts w:cs="Arial"/>
              <w:b/>
            </w:rPr>
            <w:fldChar w:fldCharType="end"/>
          </w:r>
          <w:r w:rsidRPr="00114A61">
            <w:rPr>
              <w:rFonts w:cs="Arial"/>
              <w:b/>
            </w:rPr>
            <w:t xml:space="preserve"> de </w:t>
          </w:r>
          <w:r w:rsidRPr="00114A61">
            <w:rPr>
              <w:rFonts w:cs="Arial"/>
              <w:b/>
            </w:rPr>
            <w:fldChar w:fldCharType="begin"/>
          </w:r>
          <w:r w:rsidRPr="00114A61">
            <w:rPr>
              <w:rFonts w:cs="Arial"/>
              <w:b/>
            </w:rPr>
            <w:instrText xml:space="preserve"> NUMPAGES  </w:instrText>
          </w:r>
          <w:r w:rsidRPr="00114A61">
            <w:rPr>
              <w:rFonts w:cs="Arial"/>
              <w:b/>
            </w:rPr>
            <w:fldChar w:fldCharType="separate"/>
          </w:r>
          <w:r>
            <w:rPr>
              <w:rFonts w:cs="Arial"/>
              <w:b/>
            </w:rPr>
            <w:t>3</w:t>
          </w:r>
          <w:r w:rsidRPr="00114A61">
            <w:rPr>
              <w:rFonts w:cs="Arial"/>
              <w:b/>
            </w:rPr>
            <w:fldChar w:fldCharType="end"/>
          </w:r>
        </w:p>
      </w:tc>
    </w:tr>
  </w:tbl>
  <w:p w14:paraId="5731B1D3" w14:textId="77777777" w:rsidR="00B421C1" w:rsidRDefault="00B421C1" w:rsidP="00B421C1">
    <w:pPr>
      <w:jc w:val="center"/>
      <w:rPr>
        <w:bCs/>
        <w:i/>
        <w:color w:val="808080"/>
        <w:sz w:val="24"/>
        <w:szCs w:val="24"/>
        <w:u w:val="single"/>
      </w:rPr>
    </w:pPr>
  </w:p>
  <w:p w14:paraId="287FCE56" w14:textId="77777777" w:rsidR="00B421C1" w:rsidRPr="00B421C1" w:rsidRDefault="00B421C1" w:rsidP="00B421C1">
    <w:pPr>
      <w:jc w:val="center"/>
      <w:rPr>
        <w:i/>
        <w:color w:val="808080"/>
        <w:sz w:val="24"/>
        <w:szCs w:val="24"/>
        <w:lang w:val="es-CO"/>
      </w:rPr>
    </w:pPr>
    <w:r w:rsidRPr="00B421C1">
      <w:rPr>
        <w:bCs/>
        <w:i/>
        <w:color w:val="808080"/>
        <w:sz w:val="24"/>
        <w:szCs w:val="24"/>
        <w:u w:val="single"/>
        <w:lang w:val="es-CO"/>
      </w:rPr>
      <w:t>(Colocar Nombre y Código del Proyecto – en Arial 12, negrita y subrayado)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21C1"/>
    <w:rsid w:val="001E2563"/>
    <w:rsid w:val="0021313E"/>
    <w:rsid w:val="003E21FF"/>
    <w:rsid w:val="0055193F"/>
    <w:rsid w:val="00604771"/>
    <w:rsid w:val="006C3ECA"/>
    <w:rsid w:val="006E76B5"/>
    <w:rsid w:val="007E5439"/>
    <w:rsid w:val="009C0EA2"/>
    <w:rsid w:val="00B421C1"/>
    <w:rsid w:val="00C757AC"/>
    <w:rsid w:val="00CA48CA"/>
    <w:rsid w:val="00D063E8"/>
    <w:rsid w:val="00E0094F"/>
    <w:rsid w:val="00E44D2F"/>
    <w:rsid w:val="00E505A2"/>
    <w:rsid w:val="00E61FD8"/>
    <w:rsid w:val="00EB3A86"/>
    <w:rsid w:val="00EF164C"/>
    <w:rsid w:val="00F26CBB"/>
    <w:rsid w:val="00F359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8AE9C4"/>
  <w15:chartTrackingRefBased/>
  <w15:docId w15:val="{3114C4EB-F2EC-4431-A967-DE8631E80C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2563"/>
    <w:pPr>
      <w:spacing w:after="0" w:line="240" w:lineRule="auto"/>
      <w:jc w:val="both"/>
    </w:pPr>
    <w:rPr>
      <w:rFonts w:ascii="Arial" w:eastAsia="Times New Roman" w:hAnsi="Arial" w:cs="Times New Roman"/>
      <w:sz w:val="20"/>
      <w:szCs w:val="20"/>
      <w:lang w:val="es-ES" w:eastAsia="es-CO"/>
    </w:rPr>
  </w:style>
  <w:style w:type="paragraph" w:styleId="Heading1">
    <w:name w:val="heading 1"/>
    <w:basedOn w:val="Normal"/>
    <w:next w:val="Normal"/>
    <w:link w:val="Heading1Char"/>
    <w:uiPriority w:val="9"/>
    <w:qFormat/>
    <w:rsid w:val="009C0EA2"/>
    <w:pPr>
      <w:outlineLvl w:val="0"/>
    </w:pPr>
    <w:rPr>
      <w:rFonts w:cs="Arial"/>
      <w:b/>
      <w:sz w:val="24"/>
      <w:szCs w:val="24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4D2F"/>
    <w:pPr>
      <w:keepNext/>
      <w:keepLines/>
      <w:spacing w:before="40"/>
      <w:outlineLvl w:val="1"/>
    </w:pPr>
    <w:rPr>
      <w:rFonts w:eastAsiaTheme="majorEastAsia" w:cstheme="majorBidi"/>
      <w:b/>
      <w:color w:val="000000" w:themeColor="text1"/>
      <w:sz w:val="22"/>
      <w:szCs w:val="26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063E8"/>
    <w:pPr>
      <w:keepNext/>
      <w:keepLines/>
      <w:spacing w:before="40"/>
      <w:outlineLvl w:val="2"/>
    </w:pPr>
    <w:rPr>
      <w:rFonts w:eastAsiaTheme="majorEastAsia" w:cstheme="majorBidi"/>
      <w:b/>
      <w:i/>
      <w:sz w:val="18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421C1"/>
    <w:pPr>
      <w:tabs>
        <w:tab w:val="center" w:pos="4419"/>
        <w:tab w:val="right" w:pos="8838"/>
      </w:tabs>
    </w:pPr>
    <w:rPr>
      <w:rFonts w:asciiTheme="minorHAnsi" w:eastAsiaTheme="minorEastAsia" w:hAnsiTheme="minorHAnsi" w:cstheme="minorBidi"/>
      <w:sz w:val="22"/>
      <w:szCs w:val="22"/>
      <w:lang w:val="en-US" w:eastAsia="ja-JP"/>
    </w:rPr>
  </w:style>
  <w:style w:type="character" w:customStyle="1" w:styleId="HeaderChar">
    <w:name w:val="Header Char"/>
    <w:basedOn w:val="DefaultParagraphFont"/>
    <w:link w:val="Header"/>
    <w:uiPriority w:val="99"/>
    <w:rsid w:val="00B421C1"/>
  </w:style>
  <w:style w:type="paragraph" w:styleId="Footer">
    <w:name w:val="footer"/>
    <w:basedOn w:val="Normal"/>
    <w:link w:val="FooterChar"/>
    <w:uiPriority w:val="99"/>
    <w:unhideWhenUsed/>
    <w:rsid w:val="00B421C1"/>
    <w:pPr>
      <w:tabs>
        <w:tab w:val="center" w:pos="4419"/>
        <w:tab w:val="right" w:pos="8838"/>
      </w:tabs>
    </w:pPr>
    <w:rPr>
      <w:rFonts w:asciiTheme="minorHAnsi" w:eastAsiaTheme="minorEastAsia" w:hAnsiTheme="minorHAnsi" w:cstheme="minorBidi"/>
      <w:sz w:val="22"/>
      <w:szCs w:val="22"/>
      <w:lang w:val="en-US" w:eastAsia="ja-JP"/>
    </w:rPr>
  </w:style>
  <w:style w:type="character" w:customStyle="1" w:styleId="FooterChar">
    <w:name w:val="Footer Char"/>
    <w:basedOn w:val="DefaultParagraphFont"/>
    <w:link w:val="Footer"/>
    <w:uiPriority w:val="99"/>
    <w:rsid w:val="00B421C1"/>
  </w:style>
  <w:style w:type="character" w:customStyle="1" w:styleId="Heading1Char">
    <w:name w:val="Heading 1 Char"/>
    <w:basedOn w:val="DefaultParagraphFont"/>
    <w:link w:val="Heading1"/>
    <w:uiPriority w:val="9"/>
    <w:rsid w:val="009C0EA2"/>
    <w:rPr>
      <w:rFonts w:ascii="Arial" w:eastAsia="Times New Roman" w:hAnsi="Arial" w:cs="Arial"/>
      <w:b/>
      <w:sz w:val="24"/>
      <w:szCs w:val="24"/>
      <w:u w:val="single"/>
      <w:lang w:val="es-ES" w:eastAsia="es-CO"/>
    </w:rPr>
  </w:style>
  <w:style w:type="character" w:customStyle="1" w:styleId="Heading2Char">
    <w:name w:val="Heading 2 Char"/>
    <w:basedOn w:val="DefaultParagraphFont"/>
    <w:link w:val="Heading2"/>
    <w:uiPriority w:val="9"/>
    <w:rsid w:val="00E44D2F"/>
    <w:rPr>
      <w:rFonts w:ascii="Arial" w:eastAsiaTheme="majorEastAsia" w:hAnsi="Arial" w:cstheme="majorBidi"/>
      <w:b/>
      <w:color w:val="000000" w:themeColor="text1"/>
      <w:szCs w:val="26"/>
      <w:u w:val="single"/>
      <w:lang w:val="es-ES" w:eastAsia="es-CO"/>
    </w:rPr>
  </w:style>
  <w:style w:type="character" w:customStyle="1" w:styleId="Heading3Char">
    <w:name w:val="Heading 3 Char"/>
    <w:basedOn w:val="DefaultParagraphFont"/>
    <w:link w:val="Heading3"/>
    <w:uiPriority w:val="9"/>
    <w:rsid w:val="00D063E8"/>
    <w:rPr>
      <w:rFonts w:ascii="Arial" w:eastAsiaTheme="majorEastAsia" w:hAnsi="Arial" w:cstheme="majorBidi"/>
      <w:b/>
      <w:i/>
      <w:sz w:val="18"/>
      <w:szCs w:val="24"/>
      <w:lang w:val="es-ES"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image" Target="media/image2.jpg"/><Relationship Id="rId10" Type="http://schemas.openxmlformats.org/officeDocument/2006/relationships/image" Target="media/image3.jp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Iván Felipe Pacheco Sarmiento</dc:creator>
  <cp:keywords/>
  <dc:description/>
  <cp:lastModifiedBy>Milton  Santos</cp:lastModifiedBy>
  <cp:revision>8</cp:revision>
  <dcterms:created xsi:type="dcterms:W3CDTF">2021-07-15T00:13:00Z</dcterms:created>
  <dcterms:modified xsi:type="dcterms:W3CDTF">2021-08-27T17:58:00Z</dcterms:modified>
</cp:coreProperties>
</file>